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0785" w:rsidR="003D00FF" w:rsidP="003D00FF" w:rsidRDefault="003D00FF" w14:paraId="35bb0b7" w14:textId="35bb0b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  </w:t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>TRGOVAČKI SUD U PAZINU</w:t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  <w:t xml:space="preserve">     </w:t>
      </w: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52000 PAZIN, Dršćevka 1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</w:t>
      </w:r>
      <w:r w:rsidRPr="00330785" w:rsidR="003B13ED">
        <w:rPr>
          <w:rFonts w:ascii="Arial" w:hAnsi="Arial" w:cs="Arial"/>
        </w:rPr>
        <w:t xml:space="preserve">    </w:t>
      </w:r>
      <w:r w:rsidRPr="00330785" w:rsidR="00E3710C">
        <w:rPr>
          <w:rFonts w:ascii="Arial" w:hAnsi="Arial" w:cs="Arial"/>
        </w:rPr>
        <w:t xml:space="preserve"> </w:t>
      </w:r>
      <w:r w:rsidRPr="00330785" w:rsidR="001474D7">
        <w:rPr>
          <w:rFonts w:ascii="Arial" w:hAnsi="Arial" w:cs="Arial"/>
        </w:rPr>
        <w:br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Z A P I S N I K</w:t>
      </w:r>
    </w:p>
    <w:p w:rsidRPr="003307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o</w:t>
      </w:r>
      <w:r w:rsidRPr="00330785" w:rsidR="003D00FF">
        <w:rPr>
          <w:rFonts w:ascii="Arial" w:hAnsi="Arial" w:cs="Arial"/>
        </w:rPr>
        <w:t xml:space="preserve">d </w:t>
      </w:r>
      <w:r w:rsidRPr="00330785" w:rsidR="00330785">
        <w:rPr>
          <w:rFonts w:ascii="Arial" w:hAnsi="Arial" w:cs="Arial"/>
        </w:rPr>
        <w:t>23</w:t>
      </w:r>
      <w:r w:rsidRPr="00330785" w:rsidR="003D00FF">
        <w:rPr>
          <w:rFonts w:ascii="Arial" w:hAnsi="Arial" w:cs="Arial"/>
        </w:rPr>
        <w:t xml:space="preserve">. </w:t>
      </w:r>
      <w:r w:rsidRPr="00330785" w:rsidR="00330785">
        <w:rPr>
          <w:rFonts w:ascii="Arial" w:hAnsi="Arial" w:cs="Arial"/>
        </w:rPr>
        <w:t xml:space="preserve">lipnja </w:t>
      </w:r>
      <w:r w:rsidRPr="00330785" w:rsidR="003D00FF">
        <w:rPr>
          <w:rFonts w:ascii="Arial" w:hAnsi="Arial" w:cs="Arial"/>
        </w:rPr>
        <w:t>20</w:t>
      </w:r>
      <w:r w:rsidRPr="00330785" w:rsidR="00D05DAE">
        <w:rPr>
          <w:rFonts w:ascii="Arial" w:hAnsi="Arial" w:cs="Arial"/>
        </w:rPr>
        <w:t>2</w:t>
      </w:r>
      <w:r w:rsidRPr="00330785" w:rsidR="00330785">
        <w:rPr>
          <w:rFonts w:ascii="Arial" w:hAnsi="Arial" w:cs="Arial"/>
        </w:rPr>
        <w:t>1</w:t>
      </w:r>
      <w:r w:rsidRPr="00330785" w:rsidR="003D00FF">
        <w:rPr>
          <w:rFonts w:ascii="Arial" w:hAnsi="Arial" w:cs="Arial"/>
        </w:rPr>
        <w:t>.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o </w:t>
      </w:r>
      <w:r w:rsidRPr="00330785" w:rsidR="00171957">
        <w:rPr>
          <w:rFonts w:ascii="Arial" w:hAnsi="Arial" w:cs="Arial"/>
        </w:rPr>
        <w:t>ročištu za diobu kupovnine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u stečajnom postupku nad stečajnim dužnikom</w:t>
      </w:r>
    </w:p>
    <w:p w:rsidRPr="00330785" w:rsidR="00D05DAE" w:rsidP="00D05DAE" w:rsidRDefault="00D05DAE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ISTRA BAVARIA AGENTUR d.o.o. „u stečaju“, Poreč, Partizanska 13,</w:t>
      </w:r>
    </w:p>
    <w:p w:rsidRPr="00330785" w:rsidR="008E158B" w:rsidP="00D05DAE" w:rsidRDefault="00D05DAE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OIB: 16619843112</w:t>
      </w:r>
    </w:p>
    <w:p w:rsidRPr="00330785" w:rsidR="008E158B" w:rsidP="003D00FF" w:rsidRDefault="008E158B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OD SUDA NAZOČNI: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Tijana Licul</w:t>
      </w:r>
      <w:r w:rsidRPr="00330785" w:rsidR="003D00FF">
        <w:rPr>
          <w:rFonts w:ascii="Arial" w:hAnsi="Arial" w:cs="Arial"/>
        </w:rPr>
        <w:t xml:space="preserve">, stečajna sutkinja 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Sanja Prodan</w:t>
      </w:r>
      <w:r w:rsidRPr="00330785" w:rsidR="003D00FF">
        <w:rPr>
          <w:rFonts w:ascii="Arial" w:hAnsi="Arial" w:cs="Arial"/>
        </w:rPr>
        <w:t>, zapisničarka</w:t>
      </w:r>
    </w:p>
    <w:p w:rsidRPr="003307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Početak u </w:t>
      </w:r>
      <w:r w:rsidRPr="00330785" w:rsidR="00330785">
        <w:rPr>
          <w:rFonts w:ascii="Arial" w:hAnsi="Arial" w:cs="Arial"/>
        </w:rPr>
        <w:t>9:45</w:t>
      </w:r>
      <w:r w:rsidRPr="00330785">
        <w:rPr>
          <w:rFonts w:ascii="Arial" w:hAnsi="Arial" w:cs="Arial"/>
        </w:rPr>
        <w:t xml:space="preserve"> sati. Ročište je javno.</w:t>
      </w: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Utvrđuje se da su pristupili:</w:t>
      </w: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 xml:space="preserve">Utvrđuje se da su na današnje ročište za diobu kupovnine pristupili: </w:t>
      </w:r>
    </w:p>
    <w:p w:rsidRPr="00330785" w:rsidR="00D05DAE" w:rsidP="00D05DAE" w:rsidRDefault="00D05DAE">
      <w:pPr>
        <w:ind w:firstLine="708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1/ za vjerovnika </w:t>
      </w:r>
      <w:r w:rsidR="00E06837">
        <w:rPr>
          <w:rFonts w:ascii="Arial" w:hAnsi="Arial" w:cs="Arial"/>
        </w:rPr>
        <w:t>B2 KAPITAL – Lovrić Miroslav, temeljem generalne punomoći Su-92/19</w:t>
      </w:r>
    </w:p>
    <w:p w:rsidRPr="00330785" w:rsidR="00D05DAE" w:rsidP="00D05DAE" w:rsidRDefault="00E0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2/</w:t>
      </w:r>
      <w:r w:rsidRPr="00330785" w:rsidR="00D05D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vjerovnike Zorana i Brigitu Štrefuj,  pun.</w:t>
      </w:r>
      <w:r w:rsidRPr="00330785" w:rsidR="00D05DAE">
        <w:rPr>
          <w:rFonts w:ascii="Arial" w:hAnsi="Arial" w:cs="Arial"/>
        </w:rPr>
        <w:t xml:space="preserve"> Gordana Grubeša, </w:t>
      </w:r>
    </w:p>
    <w:p w:rsidR="00E70218" w:rsidP="00E06837" w:rsidRDefault="00D05DAE">
      <w:pPr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</w:p>
    <w:p w:rsidRPr="00330785" w:rsidR="00E06837" w:rsidP="00E06837" w:rsidRDefault="00E06837">
      <w:pPr>
        <w:jc w:val="both"/>
        <w:rPr>
          <w:rFonts w:ascii="Arial" w:hAnsi="Arial" w:cs="Arial"/>
        </w:rPr>
      </w:pPr>
    </w:p>
    <w:p w:rsidRPr="00330785" w:rsidR="00E70218" w:rsidP="001944AC" w:rsidRDefault="00E70218">
      <w:pPr>
        <w:pStyle w:val="Default"/>
        <w:jc w:val="both"/>
        <w:rPr>
          <w:rFonts w:ascii="Arial" w:hAnsi="Arial" w:cs="Arial"/>
          <w:color w:val="auto"/>
        </w:rPr>
      </w:pPr>
      <w:r w:rsidRPr="00330785">
        <w:rPr>
          <w:rFonts w:ascii="Arial" w:hAnsi="Arial" w:cs="Arial"/>
          <w:color w:val="auto"/>
        </w:rPr>
        <w:tab/>
      </w:r>
      <w:r w:rsidRPr="00330785" w:rsidR="00AE72CC">
        <w:rPr>
          <w:rFonts w:ascii="Arial" w:hAnsi="Arial" w:cs="Arial"/>
          <w:color w:val="auto"/>
        </w:rPr>
        <w:t>Utvrđuje se da je stečajn</w:t>
      </w:r>
      <w:r w:rsidRPr="00330785" w:rsidR="000C0BA6">
        <w:rPr>
          <w:rFonts w:ascii="Arial" w:hAnsi="Arial" w:cs="Arial"/>
          <w:color w:val="auto"/>
        </w:rPr>
        <w:t>i</w:t>
      </w:r>
      <w:r w:rsidRPr="00330785" w:rsidR="00AE72CC">
        <w:rPr>
          <w:rFonts w:ascii="Arial" w:hAnsi="Arial" w:cs="Arial"/>
          <w:color w:val="auto"/>
        </w:rPr>
        <w:t xml:space="preserve"> </w:t>
      </w:r>
      <w:r w:rsidRPr="00330785" w:rsidR="00EB3C11">
        <w:rPr>
          <w:rFonts w:ascii="Arial" w:hAnsi="Arial" w:cs="Arial"/>
          <w:color w:val="auto"/>
        </w:rPr>
        <w:t>upravitelj</w:t>
      </w:r>
      <w:r w:rsidRPr="00330785" w:rsidR="00AE72CC">
        <w:rPr>
          <w:rFonts w:ascii="Arial" w:hAnsi="Arial" w:cs="Arial"/>
          <w:color w:val="auto"/>
        </w:rPr>
        <w:t xml:space="preserve"> </w:t>
      </w:r>
      <w:r w:rsidR="00330785">
        <w:rPr>
          <w:rFonts w:ascii="Arial" w:hAnsi="Arial" w:cs="Arial"/>
          <w:color w:val="auto"/>
        </w:rPr>
        <w:t>23. veljače 2021. i 24. ožujka 2021</w:t>
      </w:r>
      <w:r w:rsidRPr="00330785" w:rsidR="00AE72CC">
        <w:rPr>
          <w:rFonts w:ascii="Arial" w:hAnsi="Arial" w:cs="Arial"/>
          <w:color w:val="auto"/>
        </w:rPr>
        <w:t>. dostavi</w:t>
      </w:r>
      <w:r w:rsidRPr="00330785" w:rsidR="00083FB1">
        <w:rPr>
          <w:rFonts w:ascii="Arial" w:hAnsi="Arial" w:cs="Arial"/>
          <w:color w:val="auto"/>
        </w:rPr>
        <w:t>o</w:t>
      </w:r>
      <w:r w:rsidRPr="00330785" w:rsidR="00AE72CC">
        <w:rPr>
          <w:rFonts w:ascii="Arial" w:hAnsi="Arial" w:cs="Arial"/>
          <w:color w:val="auto"/>
        </w:rPr>
        <w:t xml:space="preserve"> </w:t>
      </w:r>
      <w:r w:rsidRPr="00330785" w:rsidR="00AF3D6F">
        <w:rPr>
          <w:rFonts w:ascii="Arial" w:hAnsi="Arial" w:cs="Arial"/>
          <w:color w:val="auto"/>
          <w:sz w:val="23"/>
          <w:szCs w:val="23"/>
        </w:rPr>
        <w:t xml:space="preserve">obračune troškova unovčenja (koji prileže na listovima </w:t>
      </w:r>
      <w:r w:rsidRPr="00330785" w:rsidR="00330785">
        <w:rPr>
          <w:rFonts w:ascii="Arial" w:hAnsi="Arial" w:cs="Arial"/>
          <w:color w:val="auto"/>
          <w:sz w:val="23"/>
          <w:szCs w:val="23"/>
        </w:rPr>
        <w:t xml:space="preserve">2829-2849, 2871-2891, 2892-2912, 2913-2933, 2934-2954, 2955-2975, 2977-2997, </w:t>
      </w:r>
      <w:r w:rsidR="00330785">
        <w:rPr>
          <w:rFonts w:ascii="Arial" w:hAnsi="Arial" w:cs="Arial"/>
          <w:color w:val="auto"/>
          <w:sz w:val="23"/>
          <w:szCs w:val="23"/>
        </w:rPr>
        <w:t>3019-3039, 3204-3225, 3182-3203</w:t>
      </w:r>
      <w:r w:rsidRPr="00330785" w:rsidR="00AF3D6F">
        <w:rPr>
          <w:rFonts w:ascii="Arial" w:hAnsi="Arial" w:cs="Arial"/>
          <w:color w:val="auto"/>
          <w:sz w:val="23"/>
          <w:szCs w:val="23"/>
        </w:rPr>
        <w:t>)</w:t>
      </w:r>
      <w:r w:rsidRPr="00330785" w:rsidR="00AE72CC">
        <w:rPr>
          <w:rFonts w:ascii="Arial" w:hAnsi="Arial" w:cs="Arial"/>
          <w:color w:val="auto"/>
        </w:rPr>
        <w:t>, a što je</w:t>
      </w:r>
      <w:r w:rsidRPr="00330785" w:rsidR="00E77B44">
        <w:rPr>
          <w:rFonts w:ascii="Arial" w:hAnsi="Arial" w:cs="Arial"/>
          <w:color w:val="auto"/>
        </w:rPr>
        <w:t xml:space="preserve"> objavljeno na e-o</w:t>
      </w:r>
      <w:r w:rsidRPr="00330785" w:rsidR="00FB28FE">
        <w:rPr>
          <w:rFonts w:ascii="Arial" w:hAnsi="Arial" w:cs="Arial"/>
          <w:color w:val="auto"/>
        </w:rPr>
        <w:t xml:space="preserve">glasnoj ploči </w:t>
      </w:r>
      <w:r w:rsidR="000E1786">
        <w:rPr>
          <w:rFonts w:ascii="Arial" w:hAnsi="Arial" w:cs="Arial"/>
          <w:color w:val="auto"/>
        </w:rPr>
        <w:t>1</w:t>
      </w:r>
      <w:r w:rsidRPr="00330785" w:rsidR="00FB28FE">
        <w:rPr>
          <w:rFonts w:ascii="Arial" w:hAnsi="Arial" w:cs="Arial"/>
          <w:color w:val="auto"/>
        </w:rPr>
        <w:t xml:space="preserve">. </w:t>
      </w:r>
      <w:r w:rsidR="000E1786">
        <w:rPr>
          <w:rFonts w:ascii="Arial" w:hAnsi="Arial" w:cs="Arial"/>
          <w:color w:val="auto"/>
        </w:rPr>
        <w:t xml:space="preserve">lipnja </w:t>
      </w:r>
      <w:r w:rsidRPr="00330785" w:rsidR="00FB28FE">
        <w:rPr>
          <w:rFonts w:ascii="Arial" w:hAnsi="Arial" w:cs="Arial"/>
          <w:color w:val="auto"/>
        </w:rPr>
        <w:t>20</w:t>
      </w:r>
      <w:r w:rsidRPr="00330785" w:rsidR="00AF3D6F">
        <w:rPr>
          <w:rFonts w:ascii="Arial" w:hAnsi="Arial" w:cs="Arial"/>
          <w:color w:val="auto"/>
        </w:rPr>
        <w:t>2</w:t>
      </w:r>
      <w:r w:rsidR="000E1786">
        <w:rPr>
          <w:rFonts w:ascii="Arial" w:hAnsi="Arial" w:cs="Arial"/>
          <w:color w:val="auto"/>
        </w:rPr>
        <w:t>1</w:t>
      </w:r>
      <w:r w:rsidRPr="00330785" w:rsidR="00FB28FE">
        <w:rPr>
          <w:rFonts w:ascii="Arial" w:hAnsi="Arial" w:cs="Arial"/>
          <w:color w:val="auto"/>
        </w:rPr>
        <w:t xml:space="preserve">., te da do danas nije dostavljen niti jedan prigovor. </w:t>
      </w:r>
    </w:p>
    <w:p w:rsidRPr="00330785" w:rsidR="00AE72CC" w:rsidP="00AA7A3B" w:rsidRDefault="00AE72CC">
      <w:pPr>
        <w:spacing w:line="240" w:lineRule="atLeast"/>
        <w:jc w:val="both"/>
        <w:rPr>
          <w:rFonts w:ascii="Arial" w:hAnsi="Arial" w:cs="Arial"/>
        </w:rPr>
      </w:pPr>
    </w:p>
    <w:p w:rsidR="000E1786" w:rsidP="00AA7A3B" w:rsidRDefault="00AE72CC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  <w:r w:rsidR="000E1786">
        <w:rPr>
          <w:rFonts w:ascii="Arial" w:hAnsi="Arial" w:cs="Arial"/>
        </w:rPr>
        <w:t xml:space="preserve">Utvrđuje se da je stečajni upravitelj 21. lipnja 2021. dostavio podnesak u kojem navodi kako nije u mogućnosti prisustvovati današnjem ročištu te predlaže da se ročište održi u njegovoj odsutnosti. </w:t>
      </w:r>
    </w:p>
    <w:p w:rsidR="000E1786" w:rsidP="00AA7A3B" w:rsidRDefault="000E1786">
      <w:pPr>
        <w:spacing w:line="240" w:lineRule="atLeast"/>
        <w:jc w:val="both"/>
        <w:rPr>
          <w:rFonts w:ascii="Arial" w:hAnsi="Arial" w:cs="Arial"/>
        </w:rPr>
      </w:pPr>
    </w:p>
    <w:p w:rsidR="000E1786" w:rsidP="00AA7A3B" w:rsidRDefault="000E178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vjerovnik RH putem ŽDO u Puli 21. lipnja 2021. dostavio podnesak koji je 21. lipnja 2021. objavljen na e-oglasnoj ploči suda. </w:t>
      </w:r>
    </w:p>
    <w:p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</w:p>
    <w:p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neposredno prije održavanja današnjeg ročišta zaprimljen podnesak vjerovnika KERMAS ULAGANJA d.o.o. </w:t>
      </w:r>
    </w:p>
    <w:p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</w:p>
    <w:p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B2 KAPITAL dostavlja obračun svog potraživanja u odnosu na tražbinu koja je osiguranja založnim pravom na nekretninama upisanim u k.o. kaštel (rješenje o dosudi posl. broj St-103/18-544 od 12. veljače 2021.) a koje do dana donošenja rješenja o dosudi iznosi 5.439.820,06 kn. Predlaže da se isplata </w:t>
      </w:r>
      <w:r>
        <w:rPr>
          <w:rFonts w:ascii="Arial" w:hAnsi="Arial" w:cs="Arial"/>
        </w:rPr>
        <w:lastRenderedPageBreak/>
        <w:t xml:space="preserve">kupovnine isplati na IBAN naznačen u podnesku sa pozivom na broj 1059075-01, model 00. </w:t>
      </w:r>
    </w:p>
    <w:p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</w:p>
    <w:p w:rsidR="00E06837" w:rsidP="00E06837" w:rsidRDefault="00E06837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Odvjetnica Gordana Grubeša navodi da je suglasna sa obračunom troškova unovčenja koji se odnosi na k.č. zgr 533, upisana u zk.ul. 1446 k.o. Vižinada, k.č. 339/3 i k.č. 3414, obje upisane u zk.ul. 1340, k.o. Vižinada, a u odnosu na koje nekretnine su razlučni vjerovnici Brigitai Zoran Štrefuj izjavili prijeboj sukladno čl. 247. st. 7. Stečajnog zakona. </w:t>
      </w:r>
    </w:p>
    <w:p w:rsidRPr="00330785" w:rsidR="00E06837" w:rsidP="00AA7A3B" w:rsidRDefault="00E06837">
      <w:pPr>
        <w:spacing w:line="240" w:lineRule="atLeast"/>
        <w:jc w:val="both"/>
        <w:rPr>
          <w:rFonts w:ascii="Arial" w:hAnsi="Arial" w:cs="Arial"/>
        </w:rPr>
      </w:pPr>
    </w:p>
    <w:p w:rsidRPr="00330785" w:rsidR="00123109" w:rsidP="00D30C57" w:rsidRDefault="00D30C57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Odvj. Grubeša navodi da tražbina vjerovnika Brigite i Zorana Štrefuja koja je osigurana razlučnim pravima na nekretnini dužnika iznosi 182.000,00 EUR i da ona do današnjeg dana nije namirena ni djelomično. Navedena tražbina u kunskoj protuvrijednosti na današnji dan iznosi 1.363.766,40 kn, a na dan davanja izjave o prijeboju sukladno čl. 247. st. 7 Stečajnog zakona ista je iznosila 1.375.008,36 kn, obzirom je potraživanje vjerovnika veće od utvrđene cijene nekretnina, predlažemo da se vjerovnik oslobodi od plaćanja kupovnine. </w:t>
      </w:r>
    </w:p>
    <w:p w:rsidRPr="00330785" w:rsidR="003D00FF" w:rsidP="003D00FF" w:rsidRDefault="003D00FF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>Sutkinja donosi</w:t>
      </w:r>
    </w:p>
    <w:p w:rsidRPr="003307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r</w:t>
      </w:r>
      <w:r w:rsidRPr="00330785" w:rsidR="003D00FF">
        <w:rPr>
          <w:rFonts w:ascii="Arial" w:hAnsi="Arial" w:cs="Arial"/>
        </w:rPr>
        <w:t xml:space="preserve"> j e š e nj e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330785" w:rsidR="00A206D8" w:rsidP="003D00FF" w:rsidRDefault="001474D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>Donijet će se rješenje u pisanom obliku.</w:t>
      </w: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1474D7" w:rsidP="008E158B" w:rsidRDefault="003D00FF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Dovršeno u </w:t>
      </w:r>
      <w:r w:rsidR="00C602E7">
        <w:rPr>
          <w:rFonts w:ascii="Arial" w:hAnsi="Arial" w:cs="Arial"/>
        </w:rPr>
        <w:t>10:05</w:t>
      </w:r>
      <w:r w:rsidRPr="00330785">
        <w:rPr>
          <w:rFonts w:ascii="Arial" w:hAnsi="Arial" w:cs="Arial"/>
        </w:rPr>
        <w:t xml:space="preserve"> sati.</w:t>
      </w:r>
    </w:p>
    <w:p w:rsidRPr="00330785" w:rsidR="001474D7" w:rsidP="00C602E7" w:rsidRDefault="00C602E7">
      <w:pPr>
        <w:pStyle w:val="Tijeloteksta"/>
        <w:tabs>
          <w:tab w:val="left" w:pos="6300"/>
        </w:tabs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307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330785" w:rsidR="003D00FF" w:rsidP="001474D7" w:rsidRDefault="003D00F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 xml:space="preserve">     Stečajna sutkinja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               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</w:t>
      </w:r>
      <w:r w:rsidRPr="00330785">
        <w:rPr>
          <w:rFonts w:ascii="Arial" w:hAnsi="Arial" w:cs="Arial"/>
        </w:rPr>
        <w:tab/>
        <w:t xml:space="preserve">           Zapisničarka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>Vjerovnici</w:t>
      </w: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="00500701" w:rsidRDefault="00572075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72075">
    <w:pPr>
      <w:pStyle w:val="Podnoje"/>
      <w:ind w:right="360"/>
    </w:pPr>
  </w:p>
  <w:p w:rsidR="000E5907" w:rsidRDefault="00572075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72075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57207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72075">
    <w:pPr>
      <w:pStyle w:val="Zaglavlje"/>
    </w:pPr>
  </w:p>
  <w:p w:rsidR="000E5907" w:rsidRDefault="00572075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178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E1786">
      <w:rPr>
        <w:rStyle w:val="Brojstranice"/>
        <w:rFonts w:ascii="Arial" w:hAnsi="Arial" w:cs="Arial"/>
      </w:rPr>
      <w:fldChar w:fldCharType="begin"/>
    </w:r>
    <w:r w:rsidRPr="000E1786">
      <w:rPr>
        <w:rStyle w:val="Brojstranice"/>
        <w:rFonts w:ascii="Arial" w:hAnsi="Arial" w:cs="Arial"/>
      </w:rPr>
      <w:instrText xml:space="preserve">PAGE  </w:instrText>
    </w:r>
    <w:r w:rsidRPr="000E1786">
      <w:rPr>
        <w:rStyle w:val="Brojstranice"/>
        <w:rFonts w:ascii="Arial" w:hAnsi="Arial" w:cs="Arial"/>
      </w:rPr>
      <w:fldChar w:fldCharType="separate"/>
    </w:r>
    <w:r w:rsidR="00572075">
      <w:rPr>
        <w:rStyle w:val="Brojstranice"/>
        <w:rFonts w:ascii="Arial" w:hAnsi="Arial" w:cs="Arial"/>
        <w:noProof/>
      </w:rPr>
      <w:t>- 2 -</w:t>
    </w:r>
    <w:r w:rsidRPr="000E1786">
      <w:rPr>
        <w:rStyle w:val="Brojstranice"/>
        <w:rFonts w:ascii="Arial" w:hAnsi="Arial" w:cs="Arial"/>
      </w:rPr>
      <w:fldChar w:fldCharType="end"/>
    </w:r>
  </w:p>
  <w:p w:rsidRPr="000E1786" w:rsidR="00330785" w:rsidP="00330785" w:rsidRDefault="00DD3AC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Posl. br. 4 St-103/2018-846</w:t>
    </w:r>
  </w:p>
  <w:p w:rsidRPr="00034975" w:rsidR="000E5907" w:rsidP="00034975" w:rsidRDefault="00572075">
    <w:pPr>
      <w:jc w:val="right"/>
      <w:rPr>
        <w:b/>
      </w:rPr>
    </w:pPr>
  </w:p>
  <w:p w:rsidR="000E5907" w:rsidRDefault="00572075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D17D6" w:rsidR="006A095F" w:rsidP="006A095F" w:rsidRDefault="006A095F">
    <w:pPr>
      <w:pStyle w:val="Zaglavlje"/>
      <w:jc w:val="right"/>
      <w:rPr>
        <w:rFonts w:ascii="Arial" w:hAnsi="Arial" w:cs="Arial"/>
      </w:rPr>
    </w:pPr>
    <w:r w:rsidRPr="008D17D6">
      <w:rPr>
        <w:rFonts w:ascii="Arial" w:hAnsi="Arial" w:cs="Arial"/>
      </w:rPr>
      <w:t>Posl. br. 4 St-</w:t>
    </w:r>
    <w:r w:rsidRPr="008D17D6" w:rsidR="00D05DAE">
      <w:rPr>
        <w:rFonts w:ascii="Arial" w:hAnsi="Arial" w:cs="Arial"/>
      </w:rPr>
      <w:t>103/2018-</w:t>
    </w:r>
    <w:r w:rsidR="00DD3ACB">
      <w:rPr>
        <w:rFonts w:ascii="Arial" w:hAnsi="Arial" w:cs="Arial"/>
      </w:rPr>
      <w:t>846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83FB1"/>
    <w:rsid w:val="000C0BA6"/>
    <w:rsid w:val="000E1786"/>
    <w:rsid w:val="00123109"/>
    <w:rsid w:val="001474D7"/>
    <w:rsid w:val="00171957"/>
    <w:rsid w:val="001944AC"/>
    <w:rsid w:val="0022214E"/>
    <w:rsid w:val="00330785"/>
    <w:rsid w:val="003767FF"/>
    <w:rsid w:val="003B13ED"/>
    <w:rsid w:val="003D00FF"/>
    <w:rsid w:val="00506FDA"/>
    <w:rsid w:val="00554328"/>
    <w:rsid w:val="00572075"/>
    <w:rsid w:val="00605782"/>
    <w:rsid w:val="00613566"/>
    <w:rsid w:val="006A095F"/>
    <w:rsid w:val="006F7B4E"/>
    <w:rsid w:val="00761516"/>
    <w:rsid w:val="00870AF1"/>
    <w:rsid w:val="008D17D6"/>
    <w:rsid w:val="008E158B"/>
    <w:rsid w:val="00954678"/>
    <w:rsid w:val="00985388"/>
    <w:rsid w:val="009C0DC6"/>
    <w:rsid w:val="00A0073B"/>
    <w:rsid w:val="00A206D8"/>
    <w:rsid w:val="00AA7A3B"/>
    <w:rsid w:val="00AE72CC"/>
    <w:rsid w:val="00AF3D6F"/>
    <w:rsid w:val="00BB28A0"/>
    <w:rsid w:val="00C602E7"/>
    <w:rsid w:val="00C62521"/>
    <w:rsid w:val="00D03105"/>
    <w:rsid w:val="00D05DAE"/>
    <w:rsid w:val="00D30C57"/>
    <w:rsid w:val="00DD3ACB"/>
    <w:rsid w:val="00DE4957"/>
    <w:rsid w:val="00E06837"/>
    <w:rsid w:val="00E3710C"/>
    <w:rsid w:val="00E70218"/>
    <w:rsid w:val="00E77B44"/>
    <w:rsid w:val="00E832A7"/>
    <w:rsid w:val="00EB3C11"/>
    <w:rsid w:val="00EE5E9D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E2CA7FB-4F86-442C-9DA7-56D6AEFB7B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lipnja 2021.</izvorni_sadrzaj>
    <derivirana_varijabla naziv="DomainObject.StvarniPocetakDatum_1">23. lipnja 2021.</derivirana_varijabla>
  </DomainObject.StvarniPocetakDatum>
  <DomainObject.StvarniZavrsetakDatum>
    <izvorni_sadrzaj>23. lipnja 2021.</izvorni_sadrzaj>
    <derivirana_varijabla naziv="DomainObject.StvarniZavrsetakDatum_1">23. lipnja 2021.</derivirana_varijabla>
  </DomainObject.StvarniZavrsetakDatum>
  <DomainObject.PlaniraniZavrsetakDatum>
    <izvorni_sadrzaj>23. lipnja 2021.</izvorni_sadrzaj>
    <derivirana_varijabla naziv="DomainObject.PlaniraniZavrsetakDatum_1">23. lipnja 2021.</derivirana_varijabla>
  </DomainObject.PlaniraniZavrsetakDatum>
  <DomainObject.PlaniraniPocetakDatum>
    <izvorni_sadrzaj>23. lipnja 2021.</izvorni_sadrzaj>
    <derivirana_varijabla naziv="DomainObject.PlaniraniPocetakDatum_1">23. lipnja 2021.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lipnja 2021.</izvorni_sadrzaj>
    <derivirana_varijabla naziv="DomainObject.Zapisnik.DatumKreiranja_1">23.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St-103/2018-846</izvorni_sadrzaj>
    <derivirana_varijabla naziv="DomainObject.Zapisnik.Oznaka_1">St-103/2018-846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</izvorni_sadrzaj>
    <derivirana_varijabla naziv="DomainObject.Predmet.OstaliList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</izvorni_sadrzaj>
    <derivirana_varijabla naziv="DomainObject.Predmet.OstaliList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</item>
      <item>Igor Belić, Zagrebačka 43, 52100 Pula</item>
      <item>Borislav Škarda, Pozioi 1G, 52470 Umag</item>
      <item>Ante Sarić, B. Milanovića 20, 52440 Poreč</item>
      <item>Alen Kalčić, Partizanska 13, 52440 Poreč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</item>
      <item>Igor Belić, Zagrebačka 43, 52100 Pula</item>
      <item>Borislav Škarda, Pozioi 1G, 52470 Umag</item>
      <item>Ante Sarić, B. Milanovića 20, 52440 Poreč</item>
      <item>Alen Kalčić, Partizanska 13, 52440 Poreč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2021.</izvorni_sadrzaj>
    <derivirana_varijabla naziv="DomainObject.Datum_1">23. lipnja 2021.</derivirana_varijabla>
  </DomainObject.Datum>
  <DomainObject.PoslovniBrojDokumenta>
    <izvorni_sadrzaj>St-103/2018-846</izvorni_sadrzaj>
    <derivirana_varijabla naziv="DomainObject.PoslovniBrojDokumenta_1">St-103/2018-846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437</properties:Words>
  <properties:Characters>2406</properties:Characters>
  <properties:Lines>87</properties:Lines>
  <properties:Paragraphs>29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2021-06-23T07:06:00Z</dcterms:created>
  <dc:creator>Jasmina Matika</dc:creator>
  <cp:lastModifiedBy>Sanja Prodan</cp:lastModifiedBy>
  <dcterms:modified xmlns:xsi="http://www.w3.org/2001/XMLSchema-instance" xsi:type="dcterms:W3CDTF">2021-06-23T08:14:00Z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St-103/2018-846 / Zapisnik - Ročište za diobu kupovnine (St-103-2018-842-zapisnik--ročište za diobu kupovnine istra bavaria.docx)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